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Souhlas se zpracováním osobních údajů a práva subjektu údajů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Já, níže podepsaný 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(jméno a příjmení, datum narození, rodné číslo, bydliště, mobil, email, třídy ZŠ, státní příslušnosti; dále kontaktní údaje na rodiče v podobě emailu a telefonu, adresy, zaměstnavatele ) správcem:</w:t>
      </w:r>
    </w:p>
    <w:p w:rsidR="00000000" w:rsidDel="00000000" w:rsidP="00000000" w:rsidRDefault="00000000" w:rsidRPr="00000000" w14:paraId="00000003">
      <w:pPr>
        <w:tabs>
          <w:tab w:val="right" w:leader="none" w:pos="9072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Název (spolku): 044 skupina Velryba</w:t>
      </w:r>
    </w:p>
    <w:p w:rsidR="00000000" w:rsidDel="00000000" w:rsidP="00000000" w:rsidRDefault="00000000" w:rsidRPr="00000000" w14:paraId="00000004">
      <w:pPr>
        <w:tabs>
          <w:tab w:val="right" w:leader="none" w:pos="9072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Dorostová unie z.s.</w:t>
      </w:r>
    </w:p>
    <w:p w:rsidR="00000000" w:rsidDel="00000000" w:rsidP="00000000" w:rsidRDefault="00000000" w:rsidRPr="00000000" w14:paraId="00000005">
      <w:pPr>
        <w:tabs>
          <w:tab w:val="right" w:leader="none" w:pos="9072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IČO: 70148031</w:t>
      </w:r>
    </w:p>
    <w:p w:rsidR="00000000" w:rsidDel="00000000" w:rsidP="00000000" w:rsidRDefault="00000000" w:rsidRPr="00000000" w14:paraId="00000006">
      <w:pPr>
        <w:tabs>
          <w:tab w:val="right" w:leader="none" w:pos="9072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Sídlo: Lonkova 512, 530 09 Pardubice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zapsaný ve spolkovém rejstříku vedeném u Krajského soudu v Hradci Králové  L3746</w:t>
        <w:br w:type="textWrapping"/>
        <w:t xml:space="preserve">(dále jen „správce“ nebo „spolek“), a to pro tyto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účely: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pro vnitřní potřebu spolku: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vedení seznamů a evidencí členů a předávání těchto údajů mezi organizačními složkami spolku pro zajištění běžné činnosti spolku v rozsahu, který jsem uvedl/a shora;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předávání osobních údajů nadřízeným organizacím, partnerům a úřadům pro zajištění běžné činnosti spolku, popř. jejího financování v rozsahu – jméno, příjmení, datum narození, rodné číslo, bydliště;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 zajištění přístupu člena do vnitrospolkových počítačových systémů a aplikací v rozsahu – jméno, příjmení, e-mail, registrující organizační jednotka;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pro marketingové a informační účely: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zasílání informací o pořádaných akcích, výrobcích, službách a dalších výstupech aktivit spolku nad rámec běžné činnosti v rozsahu kontaktní údaje (e-mail, telefon);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zveřejnění seznamu členů na webových stránkách v rozsahu – jméno a příjmení;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zveřejnění profilu člena na webových stránkách spolku – jméno a příjmení, registrující organizační jednotka, portrétová fotografie;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Tento souhlas uděluji na dobu 2 let ode dne jeho udělení.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Prohlašuji, že jsem byl/a informován o tom, že podle výše uvedených právních předpisů o ochraně osobních údajů mám právo: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kdykoliv odvolat udělený souhlas, a to pro každý ze shora uvedených účelů samostatně,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vyžádat si informaci o tom, jaké osobní údaje jsou o mně zpracovávány,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vyžádat si opravu nebo doplnění svých osobních údajů,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žádat výmaz osobních údajů, pro jejichž zpracovávání již dále není důvod,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žádat omezení zpracovávání údajů, které jsou nepřesné, neúplné nebo u nichž odpadl důvod jejich zpracování, ale nesouhlasím s jejich výmazem,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žádat umožnění přenesení zpracovávaných údajů,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vznést námitku proti zpracování mých osobních údajů pro přímý marketing, včetně souvisejícího profilování,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nebýt předmětem automatizovaného individuálního rozhodování, včetně profilování,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mám právo dostat odpověď na svou žádost bez zbytečného odkladu, v každém případě do jednoho měsíce od obdržení žádosti správcem.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7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Jeníkově dne 14.8.2024</w:t>
        <w:tab/>
        <w:t xml:space="preserve">Podpis:………………………………………………………………</w:t>
        <w:tab/>
      </w:r>
    </w:p>
    <w:p w:rsidR="00000000" w:rsidDel="00000000" w:rsidP="00000000" w:rsidRDefault="00000000" w:rsidRPr="00000000" w14:paraId="00000020">
      <w:pPr>
        <w:spacing w:after="7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(hůlkovým) ………………………………………………….</w:t>
        <w:tab/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308C1"/>
    <w:pPr>
      <w:spacing w:after="200" w:line="276" w:lineRule="auto"/>
    </w:pPr>
    <w:rPr>
      <w:rFonts w:eastAsiaTheme="minorEastAsia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E308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Rns7PkUZfWteiEzkkEQtjU2DRg==">CgMxLjA4AHIhMTZpWkZac01tMi1zVnhkLUxoUWtSRElZdWJoXzQwdFNV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2022-04-01T09:51:00Z</dcterms:created>
  <dc:creator>Světla Vránová</dc:creator>
</cp:coreProperties>
</file>